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403D80" w:rsidRDefault="00403D80"/>
    <w:p w:rsidR="00403D80" w:rsidRDefault="00403D80"/>
    <w:p w:rsidR="00403D80" w:rsidRDefault="00403D80"/>
    <w:p w:rsidR="00403D80" w:rsidRDefault="00403D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537.5pt">
            <v:imagedata r:id="rId7" o:title="Com_gHsWYAEEQJ-" grayscale="t"/>
          </v:shape>
        </w:pict>
      </w:r>
    </w:p>
    <w:p w:rsidR="00403D80" w:rsidRPr="00403D80" w:rsidRDefault="00403D80" w:rsidP="00403D80"/>
    <w:p w:rsidR="00403D80" w:rsidRPr="00403D80" w:rsidRDefault="00403D80" w:rsidP="00403D80"/>
    <w:p w:rsidR="00BC12D6" w:rsidRDefault="00BC12D6" w:rsidP="00BC12D6">
      <w:pPr>
        <w:rPr>
          <w:rFonts w:ascii="Arial" w:hAnsi="Arial" w:cs="Arial"/>
          <w:sz w:val="32"/>
          <w:szCs w:val="32"/>
          <w:lang w:val="ru-RU"/>
        </w:rPr>
      </w:pPr>
    </w:p>
    <w:p w:rsidR="00BC12D6" w:rsidRDefault="00BC12D6" w:rsidP="00BC12D6">
      <w:pPr>
        <w:ind w:firstLine="720"/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>Введение</w:t>
      </w:r>
    </w:p>
    <w:p w:rsidR="00403D80" w:rsidRPr="00403D80" w:rsidRDefault="00403D80" w:rsidP="00BC12D6">
      <w:pPr>
        <w:ind w:firstLine="720"/>
        <w:jc w:val="both"/>
        <w:rPr>
          <w:rFonts w:ascii="Arial" w:hAnsi="Arial" w:cs="Arial"/>
          <w:sz w:val="32"/>
          <w:szCs w:val="32"/>
          <w:lang w:val="ru-RU"/>
        </w:rPr>
      </w:pPr>
      <w:r w:rsidRPr="00403D80">
        <w:rPr>
          <w:rFonts w:ascii="Arial" w:hAnsi="Arial" w:cs="Arial"/>
          <w:sz w:val="32"/>
          <w:szCs w:val="32"/>
          <w:lang w:val="ru-RU"/>
        </w:rPr>
        <w:t xml:space="preserve">В данной публикации рассматривается принцип устройства известного в русской истории как «яблочко на тарелочке».  </w:t>
      </w:r>
      <w:r>
        <w:rPr>
          <w:rFonts w:ascii="Arial" w:hAnsi="Arial" w:cs="Arial"/>
          <w:sz w:val="32"/>
          <w:szCs w:val="32"/>
          <w:lang w:val="ru-RU"/>
        </w:rPr>
        <w:t xml:space="preserve">Секрет данного устройства был потерян после нашествия татар </w:t>
      </w:r>
      <w:proofErr w:type="gramStart"/>
      <w:r>
        <w:rPr>
          <w:rFonts w:ascii="Arial" w:hAnsi="Arial" w:cs="Arial"/>
          <w:sz w:val="32"/>
          <w:szCs w:val="32"/>
          <w:lang w:val="ru-RU"/>
        </w:rPr>
        <w:t>на монгол</w:t>
      </w:r>
      <w:proofErr w:type="gramEnd"/>
      <w:r>
        <w:rPr>
          <w:rFonts w:ascii="Arial" w:hAnsi="Arial" w:cs="Arial"/>
          <w:sz w:val="32"/>
          <w:szCs w:val="32"/>
          <w:lang w:val="ru-RU"/>
        </w:rPr>
        <w:t>, вследствие чего варяги бежали</w:t>
      </w:r>
      <w:r w:rsidR="00BC12D6">
        <w:rPr>
          <w:rFonts w:ascii="Arial" w:hAnsi="Arial" w:cs="Arial"/>
          <w:sz w:val="32"/>
          <w:szCs w:val="32"/>
          <w:lang w:val="ru-RU"/>
        </w:rPr>
        <w:t xml:space="preserve"> как иго</w:t>
      </w:r>
      <w:r>
        <w:rPr>
          <w:rFonts w:ascii="Arial" w:hAnsi="Arial" w:cs="Arial"/>
          <w:sz w:val="32"/>
          <w:szCs w:val="32"/>
          <w:lang w:val="ru-RU"/>
        </w:rPr>
        <w:t xml:space="preserve">, потеряв по пути чертёж данного устройства. После чего древние </w:t>
      </w:r>
      <w:proofErr w:type="spellStart"/>
      <w:r>
        <w:rPr>
          <w:rFonts w:ascii="Arial" w:hAnsi="Arial" w:cs="Arial"/>
          <w:sz w:val="32"/>
          <w:szCs w:val="32"/>
          <w:lang w:val="ru-RU"/>
        </w:rPr>
        <w:t>укры</w:t>
      </w:r>
      <w:proofErr w:type="spellEnd"/>
      <w:r>
        <w:rPr>
          <w:rFonts w:ascii="Arial" w:hAnsi="Arial" w:cs="Arial"/>
          <w:sz w:val="32"/>
          <w:szCs w:val="32"/>
          <w:lang w:val="ru-RU"/>
        </w:rPr>
        <w:t xml:space="preserve"> помогали бежать варягам, засыпав их путь отступления землёй, выкапывая, ненароком, яму, котор</w:t>
      </w:r>
      <w:r w:rsidR="00BC12D6">
        <w:rPr>
          <w:rFonts w:ascii="Arial" w:hAnsi="Arial" w:cs="Arial"/>
          <w:sz w:val="32"/>
          <w:szCs w:val="32"/>
          <w:lang w:val="ru-RU"/>
        </w:rPr>
        <w:t>ая</w:t>
      </w:r>
      <w:r>
        <w:rPr>
          <w:rFonts w:ascii="Arial" w:hAnsi="Arial" w:cs="Arial"/>
          <w:sz w:val="32"/>
          <w:szCs w:val="32"/>
          <w:lang w:val="ru-RU"/>
        </w:rPr>
        <w:t xml:space="preserve"> в последствии было назван</w:t>
      </w:r>
      <w:r w:rsidR="00BC12D6">
        <w:rPr>
          <w:rFonts w:ascii="Arial" w:hAnsi="Arial" w:cs="Arial"/>
          <w:sz w:val="32"/>
          <w:szCs w:val="32"/>
          <w:lang w:val="ru-RU"/>
        </w:rPr>
        <w:t>а</w:t>
      </w:r>
      <w:r>
        <w:rPr>
          <w:rFonts w:ascii="Arial" w:hAnsi="Arial" w:cs="Arial"/>
          <w:sz w:val="32"/>
          <w:szCs w:val="32"/>
          <w:lang w:val="ru-RU"/>
        </w:rPr>
        <w:t xml:space="preserve"> как «Чёрное Море». В результате первый в Мире проектор (аналог современного смартфона) русского происхождения был утерян. А</w:t>
      </w:r>
      <w:r w:rsidR="009B7725">
        <w:rPr>
          <w:rFonts w:ascii="Arial" w:hAnsi="Arial" w:cs="Arial"/>
          <w:sz w:val="32"/>
          <w:szCs w:val="32"/>
          <w:lang w:val="ru-RU"/>
        </w:rPr>
        <w:t>в</w:t>
      </w:r>
      <w:r>
        <w:rPr>
          <w:rFonts w:ascii="Arial" w:hAnsi="Arial" w:cs="Arial"/>
          <w:sz w:val="32"/>
          <w:szCs w:val="32"/>
          <w:lang w:val="ru-RU"/>
        </w:rPr>
        <w:t>тором было приложены немалы</w:t>
      </w:r>
      <w:r w:rsidR="00BC12D6">
        <w:rPr>
          <w:rFonts w:ascii="Arial" w:hAnsi="Arial" w:cs="Arial"/>
          <w:sz w:val="32"/>
          <w:szCs w:val="32"/>
          <w:lang w:val="ru-RU"/>
        </w:rPr>
        <w:t>е</w:t>
      </w:r>
      <w:r>
        <w:rPr>
          <w:rFonts w:ascii="Arial" w:hAnsi="Arial" w:cs="Arial"/>
          <w:sz w:val="32"/>
          <w:szCs w:val="32"/>
          <w:lang w:val="ru-RU"/>
        </w:rPr>
        <w:t xml:space="preserve"> усилия для поиска сего чертежа. Обратно закапывать море</w:t>
      </w:r>
      <w:r w:rsidR="00860615">
        <w:rPr>
          <w:rFonts w:ascii="Arial" w:hAnsi="Arial" w:cs="Arial"/>
          <w:sz w:val="32"/>
          <w:szCs w:val="32"/>
          <w:lang w:val="ru-RU"/>
        </w:rPr>
        <w:t xml:space="preserve"> в поисках исконной русской реликвии</w:t>
      </w:r>
      <w:r>
        <w:rPr>
          <w:rFonts w:ascii="Arial" w:hAnsi="Arial" w:cs="Arial"/>
          <w:sz w:val="32"/>
          <w:szCs w:val="32"/>
          <w:lang w:val="ru-RU"/>
        </w:rPr>
        <w:t xml:space="preserve"> было</w:t>
      </w:r>
      <w:r w:rsidR="00860615">
        <w:rPr>
          <w:rFonts w:ascii="Arial" w:hAnsi="Arial" w:cs="Arial"/>
          <w:sz w:val="32"/>
          <w:szCs w:val="32"/>
          <w:lang w:val="ru-RU"/>
        </w:rPr>
        <w:t xml:space="preserve"> бы</w:t>
      </w:r>
      <w:r>
        <w:rPr>
          <w:rFonts w:ascii="Arial" w:hAnsi="Arial" w:cs="Arial"/>
          <w:sz w:val="32"/>
          <w:szCs w:val="32"/>
          <w:lang w:val="ru-RU"/>
        </w:rPr>
        <w:t xml:space="preserve"> неблагодарным занятием, поэтому было решено изобрести всё заново. </w:t>
      </w:r>
      <w:r w:rsidR="002E6C08">
        <w:rPr>
          <w:rFonts w:ascii="Arial" w:hAnsi="Arial" w:cs="Arial"/>
          <w:sz w:val="32"/>
          <w:szCs w:val="32"/>
          <w:lang w:val="ru-RU"/>
        </w:rPr>
        <w:t xml:space="preserve">Цель данного мартышкиного труда вновь закрутить «яблочко на тарелочке». </w:t>
      </w:r>
    </w:p>
    <w:p w:rsidR="00403D80" w:rsidRPr="00403D80" w:rsidRDefault="00403D80" w:rsidP="00BC12D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F8367C" w:rsidRDefault="00403D80" w:rsidP="00BC12D6">
      <w:pPr>
        <w:tabs>
          <w:tab w:val="left" w:pos="2925"/>
        </w:tabs>
        <w:jc w:val="both"/>
        <w:rPr>
          <w:lang w:val="ru-RU"/>
        </w:rPr>
      </w:pPr>
      <w:r w:rsidRPr="00403D80">
        <w:rPr>
          <w:lang w:val="ru-RU"/>
        </w:rPr>
        <w:tab/>
      </w: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Pr="00F8367C" w:rsidRDefault="00F8367C" w:rsidP="00F8367C">
      <w:pPr>
        <w:rPr>
          <w:lang w:val="ru-RU"/>
        </w:rPr>
      </w:pPr>
    </w:p>
    <w:p w:rsidR="00F8367C" w:rsidRDefault="00F8367C" w:rsidP="00F8367C">
      <w:pPr>
        <w:rPr>
          <w:lang w:val="ru-RU"/>
        </w:rPr>
      </w:pPr>
    </w:p>
    <w:p w:rsidR="00D75010" w:rsidRDefault="00D75010" w:rsidP="00F8367C">
      <w:pPr>
        <w:rPr>
          <w:lang w:val="ru-RU"/>
        </w:rPr>
      </w:pPr>
    </w:p>
    <w:p w:rsidR="00F8367C" w:rsidRDefault="00F8367C" w:rsidP="00F8367C">
      <w:pPr>
        <w:rPr>
          <w:lang w:val="ru-RU"/>
        </w:rPr>
      </w:pPr>
    </w:p>
    <w:p w:rsidR="00F8367C" w:rsidRDefault="00F8367C" w:rsidP="00F8367C">
      <w:pPr>
        <w:rPr>
          <w:lang w:val="ru-RU"/>
        </w:rPr>
      </w:pPr>
    </w:p>
    <w:p w:rsidR="00F8367C" w:rsidRDefault="00A92D50" w:rsidP="00A92D50">
      <w:pPr>
        <w:jc w:val="center"/>
        <w:rPr>
          <w:rFonts w:ascii="Arial" w:hAnsi="Arial" w:cs="Arial"/>
          <w:sz w:val="32"/>
          <w:szCs w:val="32"/>
          <w:lang w:val="ru-RU"/>
        </w:rPr>
      </w:pPr>
      <w:r w:rsidRPr="00A92D50">
        <w:rPr>
          <w:rFonts w:ascii="Arial" w:hAnsi="Arial" w:cs="Arial"/>
          <w:sz w:val="32"/>
          <w:szCs w:val="32"/>
          <w:lang w:val="ru-RU"/>
        </w:rPr>
        <w:lastRenderedPageBreak/>
        <w:t>В</w:t>
      </w:r>
      <w:r>
        <w:rPr>
          <w:rFonts w:ascii="Arial" w:hAnsi="Arial" w:cs="Arial"/>
          <w:sz w:val="32"/>
          <w:szCs w:val="32"/>
          <w:lang w:val="ru-RU"/>
        </w:rPr>
        <w:t>ступление</w:t>
      </w:r>
    </w:p>
    <w:p w:rsidR="00A92D50" w:rsidRDefault="00A92D50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ab/>
        <w:t>В статье рассм</w:t>
      </w:r>
      <w:r w:rsidR="005E2D66">
        <w:rPr>
          <w:rFonts w:ascii="Arial" w:hAnsi="Arial" w:cs="Arial"/>
          <w:sz w:val="32"/>
          <w:szCs w:val="32"/>
          <w:lang w:val="ru-RU"/>
        </w:rPr>
        <w:t>атривается</w:t>
      </w:r>
      <w:r>
        <w:rPr>
          <w:rFonts w:ascii="Arial" w:hAnsi="Arial" w:cs="Arial"/>
          <w:sz w:val="32"/>
          <w:szCs w:val="32"/>
          <w:lang w:val="ru-RU"/>
        </w:rPr>
        <w:t xml:space="preserve"> самый простой принцип использования сил гравитации для создания «вечного» вращения. Устройство и принцип </w:t>
      </w:r>
      <w:r w:rsidR="001549AB">
        <w:rPr>
          <w:rFonts w:ascii="Arial" w:hAnsi="Arial" w:cs="Arial"/>
          <w:sz w:val="32"/>
          <w:szCs w:val="32"/>
          <w:lang w:val="ru-RU"/>
        </w:rPr>
        <w:t>работы</w:t>
      </w:r>
      <w:r>
        <w:rPr>
          <w:rFonts w:ascii="Arial" w:hAnsi="Arial" w:cs="Arial"/>
          <w:sz w:val="32"/>
          <w:szCs w:val="32"/>
          <w:lang w:val="ru-RU"/>
        </w:rPr>
        <w:t xml:space="preserve"> предназначен в ознакомительных и развлекательных целях. </w:t>
      </w:r>
      <w:r w:rsidR="005E2D66">
        <w:rPr>
          <w:rFonts w:ascii="Arial" w:hAnsi="Arial" w:cs="Arial"/>
          <w:sz w:val="32"/>
          <w:szCs w:val="32"/>
          <w:lang w:val="ru-RU"/>
        </w:rPr>
        <w:t>Приветствуется модернизация данного устройства, а также полезные замечания по принципу строения</w:t>
      </w:r>
      <w:r w:rsidR="001549AB">
        <w:rPr>
          <w:rFonts w:ascii="Arial" w:hAnsi="Arial" w:cs="Arial"/>
          <w:sz w:val="32"/>
          <w:szCs w:val="32"/>
          <w:lang w:val="ru-RU"/>
        </w:rPr>
        <w:t xml:space="preserve"> и</w:t>
      </w:r>
      <w:r w:rsidR="005E2D66">
        <w:rPr>
          <w:rFonts w:ascii="Arial" w:hAnsi="Arial" w:cs="Arial"/>
          <w:sz w:val="32"/>
          <w:szCs w:val="32"/>
          <w:lang w:val="ru-RU"/>
        </w:rPr>
        <w:t xml:space="preserve"> работе конструкции. </w:t>
      </w:r>
      <w:r w:rsidR="008E0AAB">
        <w:rPr>
          <w:rFonts w:ascii="Arial" w:hAnsi="Arial" w:cs="Arial"/>
          <w:sz w:val="32"/>
          <w:szCs w:val="32"/>
          <w:lang w:val="ru-RU"/>
        </w:rPr>
        <w:t xml:space="preserve">Устройство продумывалось для создания модели с минимальными затратами. </w:t>
      </w: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8E0AAB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8E0AAB" w:rsidRDefault="009E2D3E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ab/>
        <w:t xml:space="preserve">Принцип устройства схож на поведение серфингиста на гребне волны. </w:t>
      </w:r>
    </w:p>
    <w:p w:rsidR="009E2D3E" w:rsidRDefault="009E2D3E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pict>
          <v:shape id="_x0000_i1028" type="#_x0000_t75" style="width:538.35pt;height:355.8pt">
            <v:imagedata r:id="rId8" o:title="21_images_516x780"/>
          </v:shape>
        </w:pict>
      </w:r>
    </w:p>
    <w:p w:rsidR="009E2D3E" w:rsidRDefault="009E2D3E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ab/>
        <w:t xml:space="preserve">Серфингист скользит по воде за счёт сил гравитации и скольжения. Данный эффект можно </w:t>
      </w:r>
      <w:r w:rsidR="00CA079E">
        <w:rPr>
          <w:rFonts w:ascii="Arial" w:hAnsi="Arial" w:cs="Arial"/>
          <w:sz w:val="32"/>
          <w:szCs w:val="32"/>
          <w:lang w:val="ru-RU"/>
        </w:rPr>
        <w:t>перенести,</w:t>
      </w:r>
      <w:r>
        <w:rPr>
          <w:rFonts w:ascii="Arial" w:hAnsi="Arial" w:cs="Arial"/>
          <w:sz w:val="32"/>
          <w:szCs w:val="32"/>
          <w:lang w:val="ru-RU"/>
        </w:rPr>
        <w:t xml:space="preserve"> скопировав его в механику. Только вместо серфингиста возьмём массивный круглый шар, а вместо морской волны </w:t>
      </w:r>
      <w:r w:rsidR="00B31173">
        <w:rPr>
          <w:rFonts w:ascii="Arial" w:hAnsi="Arial" w:cs="Arial"/>
          <w:sz w:val="32"/>
          <w:szCs w:val="32"/>
          <w:lang w:val="ru-RU"/>
        </w:rPr>
        <w:t xml:space="preserve">обычную крышку от сковороды, или просто глубокую миску. Таким образом перевёрнутая крышка от кастрюли (сковороды) заменит нам набегающую волну. Наша задача состоит в том, чтобы шар постоянно скатывался с обода, создав непрерывное движение. Крышку или миску далее по тексту назовём диском. </w:t>
      </w:r>
    </w:p>
    <w:p w:rsidR="00B31173" w:rsidRDefault="00B31173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B31173" w:rsidRDefault="00B31173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B31173" w:rsidRDefault="00B31173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B31173" w:rsidRDefault="00B31173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lastRenderedPageBreak/>
        <w:tab/>
        <w:t xml:space="preserve">Рассмотрим принцип создания стоячей волны для шара. </w:t>
      </w:r>
    </w:p>
    <w:p w:rsidR="00B31173" w:rsidRDefault="00BB0EFA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pict>
          <v:shape id="_x0000_i1031" type="#_x0000_t75" style="width:450.4pt;height:216.85pt">
            <v:imagedata r:id="rId9" o:title="1231"/>
          </v:shape>
        </w:pict>
      </w:r>
    </w:p>
    <w:p w:rsidR="00BB0EFA" w:rsidRDefault="00CA079E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ab/>
        <w:t xml:space="preserve">На рисунке условно показано положение сёрфингиста на гребне волны. За счёт сил гравитации он постоянно скользит вниз, пытаясь занять самое низкое положение в волне. Такой же принцип рассмотрим и с шаром, положенным на диск с юбкой, которая будет защищать шар от выкатывания наружу. </w:t>
      </w:r>
    </w:p>
    <w:p w:rsidR="00BB0EFA" w:rsidRPr="00BB0EFA" w:rsidRDefault="00BB0EFA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ab/>
        <w:t xml:space="preserve">На следующем рисунке рассматривается положение шара на диске и действующие силы. К примеру шар давит на обод диска с силой </w:t>
      </w:r>
      <w:r w:rsidRPr="00BB0EFA">
        <w:rPr>
          <w:rFonts w:ascii="Arial" w:hAnsi="Arial" w:cs="Arial"/>
          <w:sz w:val="32"/>
          <w:szCs w:val="32"/>
          <w:lang w:val="ru-RU"/>
        </w:rPr>
        <w:t>1</w:t>
      </w:r>
      <w:r>
        <w:rPr>
          <w:rFonts w:ascii="Arial" w:hAnsi="Arial" w:cs="Arial"/>
          <w:sz w:val="32"/>
          <w:szCs w:val="32"/>
        </w:rPr>
        <w:t>F</w:t>
      </w:r>
      <w:r>
        <w:rPr>
          <w:rFonts w:ascii="Arial" w:hAnsi="Arial" w:cs="Arial"/>
          <w:sz w:val="32"/>
          <w:szCs w:val="32"/>
          <w:lang w:val="ru-RU"/>
        </w:rPr>
        <w:t xml:space="preserve">. Красным цветом обозначена нить, которая при таком положении шара снизу давит на диск, заставляя его опрокидываться. </w:t>
      </w:r>
    </w:p>
    <w:p w:rsidR="00B31173" w:rsidRDefault="00BB0EFA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pict>
          <v:shape id="_x0000_i1034" type="#_x0000_t75" style="width:425.3pt;height:217.65pt">
            <v:imagedata r:id="rId10" o:title="1232"/>
          </v:shape>
        </w:pict>
      </w:r>
    </w:p>
    <w:p w:rsidR="00BB0EFA" w:rsidRDefault="00BB0EFA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noProof/>
        </w:rPr>
        <w:lastRenderedPageBreak/>
        <w:pict>
          <v:shape id="_x0000_s1026" type="#_x0000_t75" style="position:absolute;left:0;text-align:left;margin-left:13.65pt;margin-top:27.85pt;width:318.75pt;height:558.75pt;z-index:-251657216;mso-position-horizontal-relative:text;mso-position-vertical-relative:text;mso-width-relative:page;mso-height-relative:page" wrapcoords="-51 0 -51 21571 21600 21571 21600 0 -51 0">
            <v:imagedata r:id="rId11" o:title="123"/>
            <w10:wrap type="tight"/>
          </v:shape>
        </w:pict>
      </w:r>
      <w:r>
        <w:rPr>
          <w:rFonts w:ascii="Arial" w:hAnsi="Arial" w:cs="Arial"/>
          <w:sz w:val="32"/>
          <w:szCs w:val="32"/>
          <w:lang w:val="ru-RU"/>
        </w:rPr>
        <w:tab/>
        <w:t xml:space="preserve">Рассмотрим устройства рычага для опрокидывания диска. </w:t>
      </w:r>
    </w:p>
    <w:p w:rsidR="00BB0EFA" w:rsidRDefault="00BB0EFA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Диск имеет длинную ось, которая свободно вращается в станине и закреплена в середине. Длина оси в два раза меньше радиуса диска. С нижнего конца оси при помощи верёвки (лучше резинки) идёт соединение с Т-образным механизмом. Этот механизм имеет одну степень свободы передвижения. Если нить </w:t>
      </w:r>
      <w:proofErr w:type="spellStart"/>
      <w:r>
        <w:rPr>
          <w:rFonts w:ascii="Arial" w:hAnsi="Arial" w:cs="Arial"/>
          <w:sz w:val="32"/>
          <w:szCs w:val="32"/>
          <w:lang w:val="ru-RU"/>
        </w:rPr>
        <w:t>обозначеная</w:t>
      </w:r>
      <w:proofErr w:type="spellEnd"/>
      <w:r>
        <w:rPr>
          <w:rFonts w:ascii="Arial" w:hAnsi="Arial" w:cs="Arial"/>
          <w:sz w:val="32"/>
          <w:szCs w:val="32"/>
          <w:lang w:val="ru-RU"/>
        </w:rPr>
        <w:t xml:space="preserve"> красным цветом натягивается, то верхняя часть Т-образного механизма выдвигается из станины и толкает диск. В нижней части рисунка цифрами обозначены максимальный выход Т-образного механизма </w:t>
      </w:r>
      <w:proofErr w:type="gramStart"/>
      <w:r>
        <w:rPr>
          <w:rFonts w:ascii="Arial" w:hAnsi="Arial" w:cs="Arial"/>
          <w:sz w:val="32"/>
          <w:szCs w:val="32"/>
          <w:lang w:val="ru-RU"/>
        </w:rPr>
        <w:t>от положение</w:t>
      </w:r>
      <w:proofErr w:type="gramEnd"/>
      <w:r>
        <w:rPr>
          <w:rFonts w:ascii="Arial" w:hAnsi="Arial" w:cs="Arial"/>
          <w:sz w:val="32"/>
          <w:szCs w:val="32"/>
          <w:lang w:val="ru-RU"/>
        </w:rPr>
        <w:t xml:space="preserve"> шара на диске. </w:t>
      </w:r>
      <w:proofErr w:type="gramStart"/>
      <w:r>
        <w:rPr>
          <w:rFonts w:ascii="Arial" w:hAnsi="Arial" w:cs="Arial"/>
          <w:sz w:val="32"/>
          <w:szCs w:val="32"/>
          <w:lang w:val="ru-RU"/>
        </w:rPr>
        <w:t>К примеру</w:t>
      </w:r>
      <w:proofErr w:type="gramEnd"/>
      <w:r>
        <w:rPr>
          <w:rFonts w:ascii="Arial" w:hAnsi="Arial" w:cs="Arial"/>
          <w:sz w:val="32"/>
          <w:szCs w:val="32"/>
          <w:lang w:val="ru-RU"/>
        </w:rPr>
        <w:t xml:space="preserve"> при положении шара 1 натягивается только красная нить 1 и Т-образный механизм поднимается, толкая верхней частью обод диска. </w:t>
      </w:r>
      <w:r w:rsidR="009A6DA4">
        <w:rPr>
          <w:rFonts w:ascii="Arial" w:hAnsi="Arial" w:cs="Arial"/>
          <w:sz w:val="32"/>
          <w:szCs w:val="32"/>
          <w:lang w:val="ru-RU"/>
        </w:rPr>
        <w:t xml:space="preserve">Таким образом при положениях шара 1-1, 2-2, 3-3, 4-4 задействуется только свой толкатель. Настройка данной конструкции проста. Если шар находится над своим </w:t>
      </w:r>
      <w:r w:rsidR="009A6DA4">
        <w:rPr>
          <w:rFonts w:ascii="Arial" w:hAnsi="Arial" w:cs="Arial"/>
          <w:sz w:val="32"/>
          <w:szCs w:val="32"/>
          <w:lang w:val="ru-RU"/>
        </w:rPr>
        <w:lastRenderedPageBreak/>
        <w:t>толкателем, к примеру 1-1, то нить натягивается так, чтобы толкатель немного упирался в диск. При дальнейшем движении шара толкатель будет выдвинут максимально в точке, показанной на рисунке в средней части. Лучше всего применять Т-образный толкатель из гибкой проволоки, либо нитку заменить на резинку</w:t>
      </w:r>
      <w:r w:rsidR="009612FB">
        <w:rPr>
          <w:rFonts w:ascii="Arial" w:hAnsi="Arial" w:cs="Arial"/>
          <w:sz w:val="32"/>
          <w:szCs w:val="32"/>
          <w:lang w:val="ru-RU"/>
        </w:rPr>
        <w:t>, т</w:t>
      </w:r>
      <w:r w:rsidR="009A6DA4">
        <w:rPr>
          <w:rFonts w:ascii="Arial" w:hAnsi="Arial" w:cs="Arial"/>
          <w:sz w:val="32"/>
          <w:szCs w:val="32"/>
          <w:lang w:val="ru-RU"/>
        </w:rPr>
        <w:t xml:space="preserve">ак как настроить идеально ход толкателя без погрешностей в домашних условиях крайне затруднительно. Данная установка начинает вращаться если </w:t>
      </w:r>
      <w:r w:rsidR="009612FB">
        <w:rPr>
          <w:rFonts w:ascii="Arial" w:hAnsi="Arial" w:cs="Arial"/>
          <w:sz w:val="32"/>
          <w:szCs w:val="32"/>
          <w:lang w:val="ru-RU"/>
        </w:rPr>
        <w:t>шар</w:t>
      </w:r>
      <w:r w:rsidR="009A6DA4">
        <w:rPr>
          <w:rFonts w:ascii="Arial" w:hAnsi="Arial" w:cs="Arial"/>
          <w:sz w:val="32"/>
          <w:szCs w:val="32"/>
          <w:lang w:val="ru-RU"/>
        </w:rPr>
        <w:t xml:space="preserve"> легонько толкнуть в любую сторону. Чтобы установка начала сама вращаться следует увеличить </w:t>
      </w:r>
      <w:bookmarkStart w:id="0" w:name="_GoBack"/>
      <w:bookmarkEnd w:id="0"/>
      <w:r w:rsidR="009A6DA4">
        <w:rPr>
          <w:rFonts w:ascii="Arial" w:hAnsi="Arial" w:cs="Arial"/>
          <w:sz w:val="32"/>
          <w:szCs w:val="32"/>
          <w:lang w:val="ru-RU"/>
        </w:rPr>
        <w:t xml:space="preserve">число нитей и толкателей. </w:t>
      </w:r>
      <w:r w:rsidR="001619F6">
        <w:rPr>
          <w:rFonts w:ascii="Arial" w:hAnsi="Arial" w:cs="Arial"/>
          <w:sz w:val="32"/>
          <w:szCs w:val="32"/>
          <w:lang w:val="ru-RU"/>
        </w:rPr>
        <w:t>Данная установка не критична к диаметру диска и к весу шара.  Максимальное вращение обуславливается резонансными механическими колебаниями в системе нитка – Т-</w:t>
      </w:r>
      <w:proofErr w:type="spellStart"/>
      <w:r w:rsidR="001619F6">
        <w:rPr>
          <w:rFonts w:ascii="Arial" w:hAnsi="Arial" w:cs="Arial"/>
          <w:sz w:val="32"/>
          <w:szCs w:val="32"/>
          <w:lang w:val="ru-RU"/>
        </w:rPr>
        <w:t>обраная</w:t>
      </w:r>
      <w:proofErr w:type="spellEnd"/>
      <w:r w:rsidR="001619F6">
        <w:rPr>
          <w:rFonts w:ascii="Arial" w:hAnsi="Arial" w:cs="Arial"/>
          <w:sz w:val="32"/>
          <w:szCs w:val="32"/>
          <w:lang w:val="ru-RU"/>
        </w:rPr>
        <w:t xml:space="preserve"> пружина. </w:t>
      </w:r>
    </w:p>
    <w:p w:rsidR="007F6A35" w:rsidRDefault="007F6A35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7F6A35" w:rsidRDefault="007F6A35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Послесловие</w:t>
      </w:r>
    </w:p>
    <w:p w:rsidR="007F6A35" w:rsidRDefault="007F6A35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ab/>
        <w:t xml:space="preserve">Размеры, строение креплений и прочее специально не приводятся, потому как при постройке данной установки у каждого будут свои варианты. Приводится только факт пар сил и принцип работы. </w:t>
      </w:r>
    </w:p>
    <w:p w:rsidR="00BB0EFA" w:rsidRDefault="00BB0EFA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p w:rsidR="001619F6" w:rsidRPr="001619F6" w:rsidRDefault="001619F6" w:rsidP="005E2D66">
      <w:pPr>
        <w:jc w:val="both"/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 xml:space="preserve">Автор набора букв </w:t>
      </w:r>
      <w:proofErr w:type="spellStart"/>
      <w:r w:rsidRPr="001619F6">
        <w:rPr>
          <w:rFonts w:ascii="Arial" w:hAnsi="Arial" w:cs="Arial"/>
          <w:b/>
          <w:sz w:val="32"/>
          <w:szCs w:val="32"/>
        </w:rPr>
        <w:t>bazarov</w:t>
      </w:r>
      <w:proofErr w:type="spellEnd"/>
    </w:p>
    <w:p w:rsidR="00BB0EFA" w:rsidRPr="00A92D50" w:rsidRDefault="00BB0EFA" w:rsidP="005E2D66">
      <w:pPr>
        <w:jc w:val="both"/>
        <w:rPr>
          <w:rFonts w:ascii="Arial" w:hAnsi="Arial" w:cs="Arial"/>
          <w:sz w:val="32"/>
          <w:szCs w:val="32"/>
          <w:lang w:val="ru-RU"/>
        </w:rPr>
      </w:pPr>
    </w:p>
    <w:sectPr w:rsidR="00BB0EFA" w:rsidRPr="00A92D50" w:rsidSect="008E0AAB">
      <w:headerReference w:type="default" r:id="rId12"/>
      <w:footerReference w:type="default" r:id="rId13"/>
      <w:pgSz w:w="12240" w:h="15840"/>
      <w:pgMar w:top="851" w:right="75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17" w:rsidRDefault="00AE7417" w:rsidP="00403D80">
      <w:pPr>
        <w:spacing w:after="0" w:line="240" w:lineRule="auto"/>
      </w:pPr>
      <w:r>
        <w:separator/>
      </w:r>
    </w:p>
  </w:endnote>
  <w:endnote w:type="continuationSeparator" w:id="0">
    <w:p w:rsidR="00AE7417" w:rsidRDefault="00AE7417" w:rsidP="0040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80" w:rsidRPr="00B645A2" w:rsidRDefault="00B645A2" w:rsidP="00B645A2">
    <w:pPr>
      <w:pStyle w:val="a5"/>
    </w:pPr>
    <w:r>
      <w:rPr>
        <w:lang w:val="ru-RU"/>
      </w:rPr>
      <w:t>15 ноября 2019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17" w:rsidRDefault="00AE7417" w:rsidP="00403D80">
      <w:pPr>
        <w:spacing w:after="0" w:line="240" w:lineRule="auto"/>
      </w:pPr>
      <w:r>
        <w:separator/>
      </w:r>
    </w:p>
  </w:footnote>
  <w:footnote w:type="continuationSeparator" w:id="0">
    <w:p w:rsidR="00AE7417" w:rsidRDefault="00AE7417" w:rsidP="0040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573874"/>
      <w:docPartObj>
        <w:docPartGallery w:val="Page Numbers (Top of Page)"/>
        <w:docPartUnique/>
      </w:docPartObj>
    </w:sdtPr>
    <w:sdtContent>
      <w:p w:rsidR="00B645A2" w:rsidRDefault="005E2D66">
        <w:pPr>
          <w:pStyle w:val="a3"/>
          <w:jc w:val="center"/>
        </w:pPr>
        <w:r>
          <w:t>www.skif.biz</w:t>
        </w:r>
      </w:p>
    </w:sdtContent>
  </w:sdt>
  <w:sdt>
    <w:sdtPr>
      <w:id w:val="7419997"/>
      <w:docPartObj>
        <w:docPartGallery w:val="Watermarks"/>
        <w:docPartUnique/>
      </w:docPartObj>
    </w:sdtPr>
    <w:sdtContent>
      <w:p w:rsidR="00403D80" w:rsidRDefault="00403D80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663142" o:spid="_x0000_s2050" type="#_x0000_t136" style="position:absolute;margin-left:0;margin-top:0;width:633.45pt;height:126.55pt;rotation:315;z-index:-251657216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СОВСЕМ СЕКРЕТНО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D8"/>
    <w:rsid w:val="001549AB"/>
    <w:rsid w:val="001619F6"/>
    <w:rsid w:val="002E6C08"/>
    <w:rsid w:val="00403D80"/>
    <w:rsid w:val="005E2D66"/>
    <w:rsid w:val="007F6A35"/>
    <w:rsid w:val="00860615"/>
    <w:rsid w:val="008E0AAB"/>
    <w:rsid w:val="009612FB"/>
    <w:rsid w:val="009A6DA4"/>
    <w:rsid w:val="009B7725"/>
    <w:rsid w:val="009E2D3E"/>
    <w:rsid w:val="00A92D50"/>
    <w:rsid w:val="00AE7417"/>
    <w:rsid w:val="00B31173"/>
    <w:rsid w:val="00B645A2"/>
    <w:rsid w:val="00BB0EFA"/>
    <w:rsid w:val="00BC12D6"/>
    <w:rsid w:val="00CA079E"/>
    <w:rsid w:val="00D75010"/>
    <w:rsid w:val="00F214D8"/>
    <w:rsid w:val="00F579ED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C0DA0B"/>
  <w15:chartTrackingRefBased/>
  <w15:docId w15:val="{58DF0B5A-9F86-4D4E-A783-8458976C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D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D80"/>
  </w:style>
  <w:style w:type="paragraph" w:styleId="a5">
    <w:name w:val="footer"/>
    <w:basedOn w:val="a"/>
    <w:link w:val="a6"/>
    <w:uiPriority w:val="99"/>
    <w:unhideWhenUsed/>
    <w:rsid w:val="00403D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6CAA-A0FA-42A7-A2C9-6653222F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2019-11-14T21:05:00Z</dcterms:created>
  <dcterms:modified xsi:type="dcterms:W3CDTF">2019-11-14T22:55:00Z</dcterms:modified>
</cp:coreProperties>
</file>