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380"/>
      </w:tblGrid>
      <w:tr w:rsidR="006118CA" w:rsidRPr="006118CA">
        <w:trPr>
          <w:tblCellSpacing w:w="0" w:type="dxa"/>
        </w:trPr>
        <w:tc>
          <w:tcPr>
            <w:tcW w:w="0" w:type="auto"/>
            <w:hideMark/>
          </w:tcPr>
          <w:p w:rsidR="006118CA" w:rsidRPr="006118CA" w:rsidRDefault="006118CA" w:rsidP="006118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ОШИБКА ФАРАДЕЯ</w:t>
            </w:r>
            <w:r w:rsidRPr="006118CA">
              <w:rPr>
                <w:rFonts w:ascii="Verdana" w:eastAsia="Times New Roman" w:hAnsi="Verdana" w:cs="Times New Roman"/>
                <w:sz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118CA">
              <w:rPr>
                <w:rFonts w:ascii="Verdana" w:eastAsia="Times New Roman" w:hAnsi="Verdana" w:cs="Times New Roman"/>
                <w:b/>
                <w:bCs/>
                <w:sz w:val="18"/>
                <w:lang w:eastAsia="ru-RU"/>
              </w:rPr>
              <w:t>Канарёв</w:t>
            </w:r>
            <w:proofErr w:type="spellEnd"/>
            <w:r w:rsidRPr="006118CA">
              <w:rPr>
                <w:rFonts w:ascii="Verdana" w:eastAsia="Times New Roman" w:hAnsi="Verdana" w:cs="Times New Roman"/>
                <w:b/>
                <w:bCs/>
                <w:sz w:val="18"/>
                <w:lang w:eastAsia="ru-RU"/>
              </w:rPr>
              <w:t xml:space="preserve"> Ф.М. http://kanarev.inauka.ru </w:t>
            </w:r>
          </w:p>
          <w:p w:rsidR="006118CA" w:rsidRPr="006118CA" w:rsidRDefault="006118CA" w:rsidP="006118CA">
            <w:pPr>
              <w:spacing w:before="45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118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 w:type="textWrapping" w:clear="all"/>
            </w:r>
          </w:p>
        </w:tc>
      </w:tr>
    </w:tbl>
    <w:p w:rsidR="006118CA" w:rsidRPr="006118CA" w:rsidRDefault="006118CA" w:rsidP="006118CA">
      <w:pPr>
        <w:spacing w:after="0" w:line="240" w:lineRule="auto"/>
        <w:rPr>
          <w:rFonts w:ascii="Verdana" w:eastAsia="Times New Roman" w:hAnsi="Verdana" w:cs="Times New Roman"/>
          <w:vanish/>
          <w:sz w:val="20"/>
          <w:szCs w:val="20"/>
          <w:lang w:eastAsia="ru-RU"/>
        </w:rPr>
      </w:pPr>
    </w:p>
    <w:tbl>
      <w:tblPr>
        <w:tblW w:w="73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380"/>
      </w:tblGrid>
      <w:tr w:rsidR="006118CA" w:rsidRPr="006118CA">
        <w:trPr>
          <w:tblCellSpacing w:w="0" w:type="dxa"/>
        </w:trPr>
        <w:tc>
          <w:tcPr>
            <w:tcW w:w="0" w:type="auto"/>
            <w:hideMark/>
          </w:tcPr>
          <w:tbl>
            <w:tblPr>
              <w:tblpPr w:leftFromText="45" w:rightFromText="45" w:vertAnchor="text"/>
              <w:tblW w:w="150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75"/>
            </w:tblGrid>
            <w:tr w:rsidR="006118CA" w:rsidRPr="006118CA" w:rsidTr="006118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810"/>
                    <w:gridCol w:w="135"/>
                  </w:tblGrid>
                  <w:tr w:rsidR="006118CA" w:rsidRPr="006118CA">
                    <w:trPr>
                      <w:trHeight w:val="4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6118CA" w:rsidRPr="006118CA" w:rsidRDefault="006118CA" w:rsidP="006118CA">
                        <w:pPr>
                          <w:spacing w:after="0" w:line="45" w:lineRule="atLeast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9525" cy="28575"/>
                              <wp:effectExtent l="0" t="0" r="0" b="0"/>
                              <wp:docPr id="1" name="Рисунок 1" descr="http://images.izvestia.ru/inauka/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mages.izvestia.ru/inauka/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118CA" w:rsidRPr="006118C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000000"/>
                        <w:vAlign w:val="center"/>
                        <w:hideMark/>
                      </w:tcPr>
                      <w:p w:rsidR="006118CA" w:rsidRPr="006118CA" w:rsidRDefault="006118CA" w:rsidP="006118C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anchor distT="0" distB="0" distL="0" distR="0" simplePos="0" relativeHeight="251658240" behindDoc="0" locked="0" layoutInCell="1" allowOverlap="0">
                              <wp:simplePos x="0" y="0"/>
                              <wp:positionH relativeFrom="column">
                                <wp:align>left</wp:align>
                              </wp:positionH>
                              <wp:positionV relativeFrom="line">
                                <wp:posOffset>0</wp:posOffset>
                              </wp:positionV>
                              <wp:extent cx="4286250" cy="4495800"/>
                              <wp:effectExtent l="19050" t="0" r="0" b="0"/>
                              <wp:wrapSquare wrapText="bothSides"/>
                              <wp:docPr id="3" name="Рисунок 2" descr="Ошибка Фарадея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Ошибка Фарадея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86250" cy="449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105" w:type="dxa"/>
                        <w:noWrap/>
                        <w:vAlign w:val="center"/>
                        <w:hideMark/>
                      </w:tcPr>
                      <w:p w:rsidR="006118CA" w:rsidRPr="006118CA" w:rsidRDefault="006118CA" w:rsidP="006118C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66675" cy="9525"/>
                              <wp:effectExtent l="0" t="0" r="0" b="0"/>
                              <wp:docPr id="2" name="Рисунок 2" descr="http://images.izvestia.ru/inauka/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images.izvestia.ru/inauka/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6118CA" w:rsidRPr="006118CA" w:rsidRDefault="006118CA" w:rsidP="006118C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118CA" w:rsidRPr="006118CA" w:rsidRDefault="006118CA" w:rsidP="006118C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 w:type="textWrapping" w:clear="all"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ТРЕТЬЯ ЛЕКЦИЯ АК</w:t>
            </w:r>
            <w:proofErr w:type="gramStart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C</w:t>
            </w:r>
            <w:proofErr w:type="gramEnd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ИОМЫ ЕДИНСТВА </w:t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  <w:t xml:space="preserve">ОШИБКА ФАРАДЕЯ </w:t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Канарёв</w:t>
            </w:r>
            <w:proofErr w:type="spellEnd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Ф.М. kanphil@mail.ru http://kanarev.inauka.ru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Рис. 1. а) схема эксперимента по проверке закона электромагнитной индукции;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 схема сближения параллельных проводов с равнонаправленным током; с) схема удаления друг от друга двух проводов с разнонаправленным током;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d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 схема перемещения провода с током в магнитном поле постоянного магнита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Анонс.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1831 году английский физик Майкл Фарадей открыл закон электромагнитной индукции – экспериментальный фундамент существующей электродинамики. Печально, конечно, что лишь сейчас мы увидели его фундаментальную ошибку при интерпретации им своих экспериментов.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Уважаемый господин </w:t>
            </w:r>
            <w:proofErr w:type="spellStart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Канарёв</w:t>
            </w:r>
            <w:proofErr w:type="spellEnd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Ф. М.! </w:t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Будучи инженером-технологом по автоматизации (Ленинградский Технологический Институт) и проработав более 45 лет на производстве, в очередной раз с горечью убедился: до чего нас "доучили" и продолжают совершать подобное преступление уже над нашими внуками. Даже из отдельных фрагментов Вашей брошюры многое стало проясняться. Если у Вас есть возможность, убедительная просьба выслать брошюру в электронном варианте, т.к. проживаю за пределами РФ. И хотя давно уже на пенсии, но не </w:t>
            </w:r>
            <w:proofErr w:type="gramStart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хотелось</w:t>
            </w:r>
            <w:proofErr w:type="gramEnd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бы умирать дипломированным </w:t>
            </w:r>
            <w:proofErr w:type="spellStart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дураком</w:t>
            </w:r>
            <w:proofErr w:type="spellEnd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, тем более, в своей специальности. Заранее благодарен и огромное Вам спасибо за те Знания, которые Вы сумели дать будущим поколениям. С уважением А. М. </w:t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  <w:t>ОШИБКА ФАРАДЕЯ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Экспериментальной основой существующей электродинамики является закон электромагнитной индукции, открытый Майклом Фарадеем в 1831 году. Суть этого закона кратко можно выразить так: переменное электрическое поле создаёт магнитное поле, а переменное магнитное поле создаёт электрическое поле. На основании этого считается, что работа электромоторов, электрогенераторов, трансформаторов и других многочисленных электротехнических устройств – результат взаимодействия электрических и магнитных полей. Проверим связь с реальностью таких представлений. Для этого проведём давно известный элементарный эксперимент.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На рис. 1 показана электрическая схема, направления проводов которой сориентированы на север (N). При отсутствии тока в проводнике направление стрелок компасов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В совпадают с направлением провода. При включении тока вокруг провода возникает магнитное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поле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стрелки компасов отклоняются [1], [2].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Стрелка компаса A, расположенного над проводом, отклоняется вправо, а стрелка компаса B, расположенного под проводом, – влево. Из этого эксперимента следует, что магнитное поле вокруг провода при такой его ориентации закручено против хода часовой стрелки и имеет магнитный момент.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Итак, компасы убедительно доказывают формирование магнитного поля вокруг проводника при протекании в нём тока. Этот неопровержимый факт доказывает наличие в пространстве вокруг провода чистого магнитного поля без примеси электрической составляющей. Строгая связь направленности этого поля со знаками электрических потенциалов внизу и вверху провода даёт нам основание предположить, что это поле формируют электроны, движущиеся по проводу от плюса к минусу. Это значит, что электроны движутся в проводе упорядоченно. Эта упорядоченность и формирует магнитное поле вокруг провода и у нас появляются основания полагать, что электроны, формирующие это поле, двигаясь от плюса к минусу, тоже имеют магнитные полюса, которые ориентированы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также, как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магнитные полюса магнитного поля вокруг провода. При этом направление магнитного поля вокруг провода показывает, что северные магнитные полюса сориентированных электронов в проводе направлены вверх (от плюса к минусу, рис. 1, а). Мы не будем описывать процесс рождения электромагнитной модели электрона из этой информации, но отметим, что выявленные все параметры электрона базируются на 20 константах и желающие могут получить детальную информацию об их появлении, заказав электронный вариант брошюры [3].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Итак, мы сформировали представление о том, что суммарное магнитное поле вокруг провода – результат сориентированного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движения электронов в нём (рис. 1, а). Теперь нам надо найти электрическое поле. Закон Фарадея требует появление электрического поля вокруг провода в момент, когда меняется магнитное поле. Это значит, что при отключении тока магнитное поле вокруг проводника, исчезая, должно генерировать электрическое поле и у нас возникает проблема фиксации момента его появления. Считается, что электрическое поле формируется в направлении перпендикулярном магнитному полю. В данном случае оно должно быть направлено вдоль провода. Как же зафиксировать его рождение? Это - главный вопрос, который должен был быть сформулирован ещё Майкл Фарадей, но он не сделал этого. И это, видимо, естественно, так как он заложил лишь начала формирования представлений об электромагнитных явлениях. Но ведь его последователи должны были поставить этот вопрос и найти ответ на него, но они тоже не сделали этого. Поэтому попытаемся найти ответ на этот вопрос.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Известно, что если у двух параллельных проводов ток будет течь в одном направлении (рис. 1,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), то силовые линии магнитных полей, формирующихся в плоскости, перпендикулярной проводам, в зоне их контакта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будут направлены навстречу друг другу и провода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будут сближаться [1], [2].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Если же направление тока у параллельных проводов будет противоположно (рис. 1, с), то направления магнитных силовых линий образующихся при этом магнитных полей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будут совпадать по направлению в зоне их контакта и такие провода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будут удаляться друг от друга [1], [4].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Принцип работы электромотора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Принцип работы электромотора, как считалось, базируется на связи между электрическими и магнитными полями. Однако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сейчас мы покажем, что это ошибочное представление.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Проводник с током перемещается в магнитном поле постоянного магнита не в результате взаимодействия электрического поля с магнитным, а в результате взаимодействия магнитного поля постоянного магнита и магнитного поля формирующегося вокруг проводника, движущимися в нём электронами.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А теперь обратим внимание на взаимодействие силовых линий магнитного поля формируемого силовыми линиями вокруг параллельных проводов (рис. 1,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c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 и магнитного поля формируемого электронами, движущимися от плюса к минусу по проводнику в магнитном поле постоянного магнита (рис. 1,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d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). В зоне D силовые линии направлены навстречу друг другу, поэтому они сближаются, как и силовые линии магнитных полей двух проводников с равнонаправленным током (рис. 1,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). В результате возникает сила Лоренца F, смещающая проводник влево.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С другой стороны проводника, в зоне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направления силовых линий постоянного магнита и магнитного поля, сформированного движущимися по проводнику электронами, совпадают по направлению. В этом случае, как следует на рис. 1,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c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силовые линии отталкиваются и также формируют силу, направленную влево. Так формируется суммарная сила Лоренца, перемещающая проводник с током в магнитном поле [1], [2].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Как видно, перемещение проводника происходит в результате взаимодействия магнитного поля постоянного магнита и магнитного поля проводника с током. Нет здесь взаимодействия электрического и магнитного полей, на котором базируется теория всей современной электротехники. Перемещение проводника с током в магнитном поле – следствие не меняющихся напряженностей электрических и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магнитных полей, а результат взаимодействия только магнитных полей. Это явно противоречит закону электромагнитной индукции Фарадея.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ЗАКЛЮЧЕНИЕ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Таким образом, работа электромоторов, электрогенераторов, трансформаторов и других подобных устройств базируется на взаимодействии только магнитных полей, но не магнитных и электрических, следующих из закона электромагнитной индукции Фарадея. Это яркое доказательство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ошибочности старой интерпретации принципов работы подобных устройств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В следующей лекции аксиомы Единства мы покажем, как из этой ошибки Фарадея следует ошибочность физической сути </w:t>
            </w:r>
            <w:hyperlink r:id="rId6" w:tgtFrame="_blank" w:history="1">
              <w:r w:rsidRPr="006118CA">
                <w:rPr>
                  <w:rFonts w:ascii="Verdana" w:eastAsia="Times New Roman" w:hAnsi="Verdana" w:cs="Times New Roman"/>
                  <w:color w:val="0000FF"/>
                  <w:sz w:val="20"/>
                  <w:lang w:eastAsia="ru-RU"/>
                </w:rPr>
                <w:t>электромагнитного излучения</w:t>
              </w:r>
            </w:hyperlink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описываемого с помощью уравнений Максвелла [3].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1.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Канарёв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Ф.М. Начала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физхимии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микромира. 9-е издание. 996 </w:t>
            </w:r>
            <w:proofErr w:type="gram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(подготовлено к печати)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2.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Канарёв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Ф.М. Теоретические основы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физхимии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нанотехнологий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Краснодар, 2008. 675 с. </w:t>
            </w:r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3. </w:t>
            </w:r>
            <w:proofErr w:type="spellStart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Канарёв</w:t>
            </w:r>
            <w:proofErr w:type="spellEnd"/>
            <w:r w:rsidRPr="006118C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Ф.М. Введение в новую электродинамику. Краснодар, 2008. 71с. </w:t>
            </w:r>
          </w:p>
        </w:tc>
      </w:tr>
    </w:tbl>
    <w:p w:rsidR="004F0654" w:rsidRDefault="004F0654"/>
    <w:sectPr w:rsidR="004F0654" w:rsidSect="004F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8CA"/>
    <w:rsid w:val="004F0654"/>
    <w:rsid w:val="0061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18CA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6118C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p131">
    <w:name w:val="p131"/>
    <w:basedOn w:val="a0"/>
    <w:rsid w:val="006118CA"/>
    <w:rPr>
      <w:sz w:val="20"/>
      <w:szCs w:val="20"/>
    </w:rPr>
  </w:style>
  <w:style w:type="character" w:customStyle="1" w:styleId="p121">
    <w:name w:val="p121"/>
    <w:basedOn w:val="a0"/>
    <w:rsid w:val="006118CA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61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ck02.begun.ru/click.jsp?url=4vrJyNB5zf73oN5I3ssJH1lldhz4rQUBAuWkdg03YINfI6JooMddkHT-A-NX*RUkdyrlWuC-RrgdFnp*K9bD45cfsxj-HtKgyV7XG8a5qO4Li*g5nju9BYX6AI9DLQA0G53aGX5XAep1F*8Ic1nIruAaMaG4bVHt7c-CxGsqKEUJi0RK-6jt*q7srrx-i1DVHC3FxKgaU8Ei0I48YtH3k0I22h*DJ5F8H4liovNURTj5ftT*l3RP9nWcZwqwiHemXJrgZwalhxDFTAFAR0rcMLLGgNzxOTJPV*hoRQP88fRuSrAmy*r1L2Mgk0BeIef7Gjsb6pLAcjEhnHHzDUqmuhsrqnDpebeZqDnP-2xDIBWeM6gem1BvhgoiQ16ZMFlHdfyp-CkTRUFNo*Chr8rFmqExuoeaVq-7LhzuUyg9izGQvDF*x-jPP6DUwAw5shYUNEWJlKfFpXkFNpfklXon8u*eK7pYKC3Iqs1Zueb069MgfSc9cQGrmFTSK-xAe5GQqKI72avf1Qo0MdaoWaMLWMP*VlGGTN0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1318</Words>
  <Characters>7516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2008-08-22T18:56:00Z</dcterms:created>
  <dcterms:modified xsi:type="dcterms:W3CDTF">2008-08-22T19:00:00Z</dcterms:modified>
</cp:coreProperties>
</file>